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866" w:rsidRDefault="00952866" w:rsidP="00F32F0B">
      <w:pPr>
        <w:jc w:val="center"/>
        <w:rPr>
          <w:rFonts w:ascii="Times New Roman" w:hAnsi="Times New Roman" w:cs="Times New Roman"/>
          <w:b/>
          <w:sz w:val="28"/>
          <w:szCs w:val="28"/>
        </w:rPr>
      </w:pPr>
      <w:r>
        <w:rPr>
          <w:rFonts w:ascii="Times New Roman" w:hAnsi="Times New Roman" w:cs="Times New Roman"/>
          <w:b/>
          <w:sz w:val="28"/>
          <w:szCs w:val="28"/>
        </w:rPr>
        <w:t>Високосная свадьба: за или против?</w:t>
      </w:r>
    </w:p>
    <w:p w:rsidR="00F32F0B" w:rsidRPr="00F32F0B" w:rsidRDefault="00F32F0B" w:rsidP="00F32F0B">
      <w:pPr>
        <w:autoSpaceDE w:val="0"/>
        <w:autoSpaceDN w:val="0"/>
        <w:adjustRightInd w:val="0"/>
        <w:spacing w:after="0" w:line="360" w:lineRule="auto"/>
        <w:ind w:firstLine="709"/>
        <w:contextualSpacing/>
        <w:jc w:val="both"/>
        <w:rPr>
          <w:rFonts w:ascii="Times New Roman" w:hAnsi="Times New Roman" w:cs="Times New Roman"/>
          <w:sz w:val="28"/>
          <w:szCs w:val="28"/>
          <w:highlight w:val="white"/>
        </w:rPr>
      </w:pPr>
      <w:r w:rsidRPr="00F32F0B">
        <w:rPr>
          <w:rFonts w:ascii="Times New Roman" w:hAnsi="Times New Roman" w:cs="Times New Roman"/>
          <w:sz w:val="28"/>
          <w:szCs w:val="28"/>
          <w:highlight w:val="white"/>
        </w:rPr>
        <w:t xml:space="preserve">Многие пары становятся особенно суеверными накануне свадебной церемонии. Они начинают тщательно изучать народные приметы, и, узнав, что свадьба выпадает на високосный год, спешат перенести бракосочетание. Так почему же все боятся этого года, и стоит ли? </w:t>
      </w:r>
    </w:p>
    <w:p w:rsidR="00F32F0B" w:rsidRPr="00F32F0B" w:rsidRDefault="00F32F0B" w:rsidP="00F32F0B">
      <w:pPr>
        <w:autoSpaceDE w:val="0"/>
        <w:autoSpaceDN w:val="0"/>
        <w:adjustRightInd w:val="0"/>
        <w:spacing w:after="0" w:line="360" w:lineRule="auto"/>
        <w:ind w:firstLine="709"/>
        <w:contextualSpacing/>
        <w:jc w:val="both"/>
        <w:rPr>
          <w:rFonts w:ascii="Times New Roman" w:hAnsi="Times New Roman" w:cs="Times New Roman"/>
          <w:sz w:val="28"/>
          <w:szCs w:val="28"/>
          <w:highlight w:val="white"/>
        </w:rPr>
      </w:pPr>
      <w:r w:rsidRPr="00F32F0B">
        <w:rPr>
          <w:rFonts w:ascii="Times New Roman" w:hAnsi="Times New Roman" w:cs="Times New Roman"/>
          <w:sz w:val="28"/>
          <w:szCs w:val="28"/>
          <w:highlight w:val="white"/>
        </w:rPr>
        <w:t>Особенностью високосного года является единственный  день – 29 февраля. Издавна люди верили, что такой год – неблагоприятный и приносит несчастья. Суеверья гласят, что в этот период нельзя делать никаких перемен, в том числе не рекомендуется жениться, разводиться или менять партнера. Считается, что пары, которые поженились в этот год, недолговечны: либо последует скорый развод, либо один из супругов овдовеет, либо молодожены будут изменять друг другу.</w:t>
      </w:r>
    </w:p>
    <w:p w:rsidR="00F32F0B" w:rsidRPr="00F32F0B" w:rsidRDefault="00F32F0B" w:rsidP="00F32F0B">
      <w:pPr>
        <w:autoSpaceDE w:val="0"/>
        <w:autoSpaceDN w:val="0"/>
        <w:adjustRightInd w:val="0"/>
        <w:spacing w:after="0" w:line="360" w:lineRule="auto"/>
        <w:ind w:firstLine="709"/>
        <w:contextualSpacing/>
        <w:jc w:val="both"/>
        <w:rPr>
          <w:rFonts w:ascii="Times New Roman" w:hAnsi="Times New Roman" w:cs="Times New Roman"/>
          <w:sz w:val="28"/>
          <w:szCs w:val="28"/>
          <w:highlight w:val="white"/>
        </w:rPr>
      </w:pPr>
      <w:r w:rsidRPr="00F32F0B">
        <w:rPr>
          <w:rFonts w:ascii="Times New Roman" w:hAnsi="Times New Roman" w:cs="Times New Roman"/>
          <w:sz w:val="28"/>
          <w:szCs w:val="28"/>
          <w:highlight w:val="white"/>
        </w:rPr>
        <w:t>Но за долгое время существования этого суеверия, оно так и не было подтверждено. Также, мало кому известно, что годом невесты в Киевской Руси считался именно високосный год. В этот период у девушки была возможность самой выбрать жениха. И чаще всего браки слаживались крепкие и удачные.</w:t>
      </w:r>
    </w:p>
    <w:p w:rsidR="00F32F0B" w:rsidRPr="00F32F0B" w:rsidRDefault="00F32F0B" w:rsidP="00F32F0B">
      <w:pPr>
        <w:autoSpaceDE w:val="0"/>
        <w:autoSpaceDN w:val="0"/>
        <w:adjustRightInd w:val="0"/>
        <w:spacing w:after="0" w:line="360" w:lineRule="auto"/>
        <w:ind w:firstLine="709"/>
        <w:contextualSpacing/>
        <w:jc w:val="both"/>
        <w:rPr>
          <w:rFonts w:ascii="Times New Roman" w:hAnsi="Times New Roman" w:cs="Times New Roman"/>
          <w:sz w:val="28"/>
          <w:szCs w:val="28"/>
          <w:highlight w:val="white"/>
        </w:rPr>
      </w:pPr>
      <w:r w:rsidRPr="00F32F0B">
        <w:rPr>
          <w:rFonts w:ascii="Times New Roman" w:hAnsi="Times New Roman" w:cs="Times New Roman"/>
          <w:sz w:val="28"/>
          <w:szCs w:val="28"/>
          <w:highlight w:val="white"/>
        </w:rPr>
        <w:t xml:space="preserve">Православная церковь также считает, что вся негативность високосного года – лишь народные суеверия. Её мнение на этот счёт однозначно: настоящей любви помешать ничего не может. Свадебный обряд не совершается в большие христианские праздники, во время длительных постов, накануне таких дней как среда, пятница и воскресенье. Все остальное время бракосочетание может совершаться беспрепятственно.  </w:t>
      </w:r>
    </w:p>
    <w:p w:rsidR="00F32F0B" w:rsidRPr="00F32F0B" w:rsidRDefault="00F32F0B" w:rsidP="00F32F0B">
      <w:pPr>
        <w:autoSpaceDE w:val="0"/>
        <w:autoSpaceDN w:val="0"/>
        <w:adjustRightInd w:val="0"/>
        <w:spacing w:after="0" w:line="360" w:lineRule="auto"/>
        <w:ind w:firstLine="709"/>
        <w:contextualSpacing/>
        <w:jc w:val="both"/>
        <w:rPr>
          <w:rFonts w:ascii="Times New Roman" w:hAnsi="Times New Roman" w:cs="Times New Roman"/>
          <w:sz w:val="28"/>
          <w:szCs w:val="28"/>
          <w:highlight w:val="white"/>
        </w:rPr>
      </w:pPr>
      <w:r w:rsidRPr="00F32F0B">
        <w:rPr>
          <w:rFonts w:ascii="Times New Roman" w:hAnsi="Times New Roman" w:cs="Times New Roman"/>
          <w:sz w:val="28"/>
          <w:szCs w:val="28"/>
          <w:highlight w:val="white"/>
        </w:rPr>
        <w:t xml:space="preserve">Если у вас остались сомнения на счет свадьбы в високосном году, то соблюдая простые народные советы, вы, во-первых, успокоите себя, а во-вторых, сохраните многовековые свадебные традиции. Итак, примета гласит, что не стоит выбирать слишком короткое свадебное платье (выше колена), длинный наряд символизирует счастливую и долгую жизнь в браке. Также, положите в каждую из свадебных туфелек монету, это принесет благополучие. Не позволяйте никому примерять своё свадебное платье, так </w:t>
      </w:r>
      <w:r w:rsidRPr="00F32F0B">
        <w:rPr>
          <w:rFonts w:ascii="Times New Roman" w:hAnsi="Times New Roman" w:cs="Times New Roman"/>
          <w:sz w:val="28"/>
          <w:szCs w:val="28"/>
          <w:highlight w:val="white"/>
        </w:rPr>
        <w:lastRenderedPageBreak/>
        <w:t>вы убавляете себе счастья. После обряда бракосочетания, молодожены должны быть обсыпаны зерном, монетками и конфетами – это к достатку в семье. Торт на свадьбе следует резать невесте, а жених лишь помогает ей, поддерживая нож. Первый кусочек торта жених кладет невесте, а невеста – жениху,</w:t>
      </w:r>
      <w:r>
        <w:rPr>
          <w:rFonts w:ascii="Times New Roman" w:hAnsi="Times New Roman" w:cs="Times New Roman"/>
          <w:sz w:val="28"/>
          <w:szCs w:val="28"/>
          <w:highlight w:val="white"/>
        </w:rPr>
        <w:t xml:space="preserve"> </w:t>
      </w:r>
      <w:r w:rsidRPr="00F32F0B">
        <w:rPr>
          <w:rFonts w:ascii="Times New Roman" w:hAnsi="Times New Roman" w:cs="Times New Roman"/>
          <w:sz w:val="28"/>
          <w:szCs w:val="28"/>
          <w:highlight w:val="white"/>
        </w:rPr>
        <w:t>и лишь затем торт раздается остальным гостям. Это принесет взаимопонимание и согласие в молодую семью.</w:t>
      </w:r>
    </w:p>
    <w:p w:rsidR="00F32F0B" w:rsidRPr="00F32F0B" w:rsidRDefault="00F32F0B" w:rsidP="00F32F0B">
      <w:pPr>
        <w:autoSpaceDE w:val="0"/>
        <w:autoSpaceDN w:val="0"/>
        <w:adjustRightInd w:val="0"/>
        <w:spacing w:after="0" w:line="360" w:lineRule="auto"/>
        <w:ind w:firstLine="709"/>
        <w:contextualSpacing/>
        <w:jc w:val="both"/>
        <w:rPr>
          <w:rFonts w:ascii="Times New Roman" w:hAnsi="Times New Roman" w:cs="Times New Roman"/>
          <w:sz w:val="28"/>
          <w:szCs w:val="28"/>
          <w:highlight w:val="white"/>
        </w:rPr>
      </w:pPr>
      <w:r w:rsidRPr="00F32F0B">
        <w:rPr>
          <w:rFonts w:ascii="Times New Roman" w:hAnsi="Times New Roman" w:cs="Times New Roman"/>
          <w:sz w:val="28"/>
          <w:szCs w:val="28"/>
          <w:highlight w:val="white"/>
        </w:rPr>
        <w:t xml:space="preserve">Итак, выбор остается только за вами. Люди твердят, что у тех, кто женится в високосный год, будет трудная семейная жизнь. Но когда семейная жизнь была безоблачной? Вы сами – кузнецы собственного счастья, а мысли – материальны. Поэтому, если вы уверенны в своих чувствах и верите, что високосный год принесет счастье, то так оно и будет. </w:t>
      </w:r>
    </w:p>
    <w:p w:rsidR="00F32F0B" w:rsidRDefault="00F32F0B" w:rsidP="00F32F0B">
      <w:pPr>
        <w:autoSpaceDE w:val="0"/>
        <w:autoSpaceDN w:val="0"/>
        <w:adjustRightInd w:val="0"/>
        <w:spacing w:after="0" w:line="240" w:lineRule="auto"/>
        <w:rPr>
          <w:rFonts w:ascii="Microsoft Sans Serif" w:hAnsi="Microsoft Sans Serif" w:cs="Microsoft Sans Serif"/>
          <w:sz w:val="20"/>
          <w:szCs w:val="20"/>
        </w:rPr>
      </w:pPr>
    </w:p>
    <w:p w:rsidR="00FA3966" w:rsidRDefault="00FA3966" w:rsidP="00952866">
      <w:pPr>
        <w:jc w:val="both"/>
        <w:rPr>
          <w:rFonts w:ascii="Times New Roman" w:hAnsi="Times New Roman" w:cs="Times New Roman"/>
          <w:sz w:val="28"/>
          <w:szCs w:val="28"/>
        </w:rPr>
      </w:pPr>
    </w:p>
    <w:p w:rsidR="00F94605" w:rsidRDefault="00F94605" w:rsidP="00952866">
      <w:pPr>
        <w:jc w:val="both"/>
        <w:rPr>
          <w:rFonts w:ascii="Times New Roman" w:hAnsi="Times New Roman" w:cs="Times New Roman"/>
          <w:sz w:val="28"/>
          <w:szCs w:val="28"/>
        </w:rPr>
      </w:pPr>
      <w:r>
        <w:rPr>
          <w:noProof/>
          <w:lang w:eastAsia="ru-RU"/>
        </w:rPr>
        <w:drawing>
          <wp:inline distT="0" distB="0" distL="0" distR="0">
            <wp:extent cx="5940425" cy="3970809"/>
            <wp:effectExtent l="19050" t="0" r="3175" b="0"/>
            <wp:docPr id="1" name="Рисунок 1" descr="http://s43.radikal.ru/i102/1107/10/1bdb6ca3c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3.radikal.ru/i102/1107/10/1bdb6ca3c3e1.jpg"/>
                    <pic:cNvPicPr>
                      <a:picLocks noChangeAspect="1" noChangeArrowheads="1"/>
                    </pic:cNvPicPr>
                  </pic:nvPicPr>
                  <pic:blipFill>
                    <a:blip r:embed="rId4" cstate="print"/>
                    <a:srcRect/>
                    <a:stretch>
                      <a:fillRect/>
                    </a:stretch>
                  </pic:blipFill>
                  <pic:spPr bwMode="auto">
                    <a:xfrm>
                      <a:off x="0" y="0"/>
                      <a:ext cx="5940425" cy="3970809"/>
                    </a:xfrm>
                    <a:prstGeom prst="rect">
                      <a:avLst/>
                    </a:prstGeom>
                    <a:noFill/>
                    <a:ln w="9525">
                      <a:noFill/>
                      <a:miter lim="800000"/>
                      <a:headEnd/>
                      <a:tailEnd/>
                    </a:ln>
                  </pic:spPr>
                </pic:pic>
              </a:graphicData>
            </a:graphic>
          </wp:inline>
        </w:drawing>
      </w:r>
    </w:p>
    <w:p w:rsidR="00F94605" w:rsidRPr="00F94605" w:rsidRDefault="00F94605" w:rsidP="00F94605">
      <w:pPr>
        <w:rPr>
          <w:rFonts w:ascii="Times New Roman" w:hAnsi="Times New Roman" w:cs="Times New Roman"/>
          <w:sz w:val="28"/>
          <w:szCs w:val="28"/>
        </w:rPr>
      </w:pPr>
    </w:p>
    <w:p w:rsidR="00F94605" w:rsidRPr="00F94605" w:rsidRDefault="00F94605" w:rsidP="00F94605">
      <w:pPr>
        <w:rPr>
          <w:rFonts w:ascii="Times New Roman" w:hAnsi="Times New Roman" w:cs="Times New Roman"/>
          <w:sz w:val="28"/>
          <w:szCs w:val="28"/>
        </w:rPr>
      </w:pPr>
    </w:p>
    <w:p w:rsidR="00F94605" w:rsidRPr="00F94605" w:rsidRDefault="00F94605" w:rsidP="00F94605">
      <w:pPr>
        <w:rPr>
          <w:rFonts w:ascii="Times New Roman" w:hAnsi="Times New Roman" w:cs="Times New Roman"/>
          <w:sz w:val="28"/>
          <w:szCs w:val="28"/>
        </w:rPr>
      </w:pPr>
    </w:p>
    <w:p w:rsidR="00F94605" w:rsidRPr="00F94605" w:rsidRDefault="00F94605" w:rsidP="00F94605">
      <w:pPr>
        <w:rPr>
          <w:rFonts w:ascii="Times New Roman" w:hAnsi="Times New Roman" w:cs="Times New Roman"/>
          <w:sz w:val="28"/>
          <w:szCs w:val="28"/>
        </w:rPr>
      </w:pPr>
    </w:p>
    <w:p w:rsidR="00F94605" w:rsidRDefault="00F94605" w:rsidP="00F94605">
      <w:pPr>
        <w:rPr>
          <w:rFonts w:ascii="Times New Roman" w:hAnsi="Times New Roman" w:cs="Times New Roman"/>
          <w:sz w:val="28"/>
          <w:szCs w:val="28"/>
        </w:rPr>
      </w:pPr>
    </w:p>
    <w:p w:rsidR="00F94605" w:rsidRDefault="00F94605" w:rsidP="00F94605">
      <w:pPr>
        <w:tabs>
          <w:tab w:val="left" w:pos="1206"/>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extent cx="5940425" cy="3957936"/>
            <wp:effectExtent l="19050" t="0" r="3175" b="0"/>
            <wp:docPr id="4" name="Рисунок 4" descr="http://kladyk.com/wp-content/uploads/2013/02/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yk.com/wp-content/uploads/2013/02/IMG_0998.jpg"/>
                    <pic:cNvPicPr>
                      <a:picLocks noChangeAspect="1" noChangeArrowheads="1"/>
                    </pic:cNvPicPr>
                  </pic:nvPicPr>
                  <pic:blipFill>
                    <a:blip r:embed="rId5" cstate="print"/>
                    <a:srcRect/>
                    <a:stretch>
                      <a:fillRect/>
                    </a:stretch>
                  </pic:blipFill>
                  <pic:spPr bwMode="auto">
                    <a:xfrm>
                      <a:off x="0" y="0"/>
                      <a:ext cx="5940425" cy="3957936"/>
                    </a:xfrm>
                    <a:prstGeom prst="rect">
                      <a:avLst/>
                    </a:prstGeom>
                    <a:noFill/>
                    <a:ln w="9525">
                      <a:noFill/>
                      <a:miter lim="800000"/>
                      <a:headEnd/>
                      <a:tailEnd/>
                    </a:ln>
                  </pic:spPr>
                </pic:pic>
              </a:graphicData>
            </a:graphic>
          </wp:inline>
        </w:drawing>
      </w:r>
    </w:p>
    <w:p w:rsidR="00F94605" w:rsidRDefault="00F94605" w:rsidP="00F94605">
      <w:pPr>
        <w:tabs>
          <w:tab w:val="left" w:pos="1206"/>
        </w:tabs>
        <w:rPr>
          <w:rFonts w:ascii="Times New Roman" w:hAnsi="Times New Roman" w:cs="Times New Roman"/>
          <w:sz w:val="28"/>
          <w:szCs w:val="28"/>
        </w:rPr>
      </w:pPr>
      <w:r>
        <w:rPr>
          <w:noProof/>
          <w:lang w:eastAsia="ru-RU"/>
        </w:rPr>
        <w:drawing>
          <wp:inline distT="0" distB="0" distL="0" distR="0">
            <wp:extent cx="5940425" cy="3951043"/>
            <wp:effectExtent l="19050" t="0" r="3175" b="0"/>
            <wp:docPr id="7" name="Рисунок 7" descr="http://mashasobko.com/wp-content/uploads/2013/10/DSC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shasobko.com/wp-content/uploads/2013/10/DSC0138.jpg"/>
                    <pic:cNvPicPr>
                      <a:picLocks noChangeAspect="1" noChangeArrowheads="1"/>
                    </pic:cNvPicPr>
                  </pic:nvPicPr>
                  <pic:blipFill>
                    <a:blip r:embed="rId6" cstate="print"/>
                    <a:srcRect/>
                    <a:stretch>
                      <a:fillRect/>
                    </a:stretch>
                  </pic:blipFill>
                  <pic:spPr bwMode="auto">
                    <a:xfrm>
                      <a:off x="0" y="0"/>
                      <a:ext cx="5940425" cy="3951043"/>
                    </a:xfrm>
                    <a:prstGeom prst="rect">
                      <a:avLst/>
                    </a:prstGeom>
                    <a:noFill/>
                    <a:ln w="9525">
                      <a:noFill/>
                      <a:miter lim="800000"/>
                      <a:headEnd/>
                      <a:tailEnd/>
                    </a:ln>
                  </pic:spPr>
                </pic:pic>
              </a:graphicData>
            </a:graphic>
          </wp:inline>
        </w:drawing>
      </w:r>
    </w:p>
    <w:p w:rsidR="00F94605" w:rsidRPr="00F94605" w:rsidRDefault="00F94605" w:rsidP="00F94605">
      <w:pPr>
        <w:rPr>
          <w:rFonts w:ascii="Times New Roman" w:hAnsi="Times New Roman" w:cs="Times New Roman"/>
          <w:sz w:val="28"/>
          <w:szCs w:val="28"/>
        </w:rPr>
      </w:pPr>
    </w:p>
    <w:p w:rsidR="00F94605" w:rsidRDefault="00F94605" w:rsidP="00F94605">
      <w:pPr>
        <w:ind w:firstLine="708"/>
        <w:rPr>
          <w:rFonts w:ascii="Times New Roman" w:hAnsi="Times New Roman" w:cs="Times New Roman"/>
          <w:sz w:val="28"/>
          <w:szCs w:val="28"/>
        </w:rPr>
      </w:pPr>
    </w:p>
    <w:p w:rsidR="00F94605" w:rsidRDefault="00F94605" w:rsidP="00F94605">
      <w:pPr>
        <w:ind w:firstLine="708"/>
        <w:rPr>
          <w:rFonts w:ascii="Times New Roman" w:hAnsi="Times New Roman" w:cs="Times New Roman"/>
          <w:sz w:val="28"/>
          <w:szCs w:val="28"/>
        </w:rPr>
      </w:pPr>
      <w:r>
        <w:rPr>
          <w:noProof/>
          <w:lang w:eastAsia="ru-RU"/>
        </w:rPr>
        <w:drawing>
          <wp:inline distT="0" distB="0" distL="0" distR="0">
            <wp:extent cx="5940425" cy="3956881"/>
            <wp:effectExtent l="19050" t="0" r="3175" b="0"/>
            <wp:docPr id="10" name="Рисунок 10" descr="http://cs622618.vk.me/v622618466/3194b/48avPEvPH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622618.vk.me/v622618466/3194b/48avPEvPHHo.jpg"/>
                    <pic:cNvPicPr>
                      <a:picLocks noChangeAspect="1" noChangeArrowheads="1"/>
                    </pic:cNvPicPr>
                  </pic:nvPicPr>
                  <pic:blipFill>
                    <a:blip r:embed="rId7" cstate="print"/>
                    <a:srcRect/>
                    <a:stretch>
                      <a:fillRect/>
                    </a:stretch>
                  </pic:blipFill>
                  <pic:spPr bwMode="auto">
                    <a:xfrm>
                      <a:off x="0" y="0"/>
                      <a:ext cx="5940425" cy="3956881"/>
                    </a:xfrm>
                    <a:prstGeom prst="rect">
                      <a:avLst/>
                    </a:prstGeom>
                    <a:noFill/>
                    <a:ln w="9525">
                      <a:noFill/>
                      <a:miter lim="800000"/>
                      <a:headEnd/>
                      <a:tailEnd/>
                    </a:ln>
                  </pic:spPr>
                </pic:pic>
              </a:graphicData>
            </a:graphic>
          </wp:inline>
        </w:drawing>
      </w:r>
    </w:p>
    <w:p w:rsidR="00F94605" w:rsidRPr="00F94605" w:rsidRDefault="00F94605" w:rsidP="00F94605">
      <w:pPr>
        <w:ind w:firstLine="708"/>
        <w:rPr>
          <w:rFonts w:ascii="Times New Roman" w:hAnsi="Times New Roman" w:cs="Times New Roman"/>
          <w:sz w:val="28"/>
          <w:szCs w:val="28"/>
        </w:rPr>
      </w:pPr>
      <w:r>
        <w:rPr>
          <w:noProof/>
          <w:lang w:eastAsia="ru-RU"/>
        </w:rPr>
        <w:drawing>
          <wp:inline distT="0" distB="0" distL="0" distR="0">
            <wp:extent cx="5940425" cy="3956881"/>
            <wp:effectExtent l="19050" t="0" r="3175" b="0"/>
            <wp:docPr id="13" name="Рисунок 13" descr="http://cs628018.vk.me/v628018651/1ec7/eEtaV8coq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28018.vk.me/v628018651/1ec7/eEtaV8coqCQ.jpg"/>
                    <pic:cNvPicPr>
                      <a:picLocks noChangeAspect="1" noChangeArrowheads="1"/>
                    </pic:cNvPicPr>
                  </pic:nvPicPr>
                  <pic:blipFill>
                    <a:blip r:embed="rId8" cstate="print"/>
                    <a:srcRect/>
                    <a:stretch>
                      <a:fillRect/>
                    </a:stretch>
                  </pic:blipFill>
                  <pic:spPr bwMode="auto">
                    <a:xfrm>
                      <a:off x="0" y="0"/>
                      <a:ext cx="5940425" cy="3956881"/>
                    </a:xfrm>
                    <a:prstGeom prst="rect">
                      <a:avLst/>
                    </a:prstGeom>
                    <a:noFill/>
                    <a:ln w="9525">
                      <a:noFill/>
                      <a:miter lim="800000"/>
                      <a:headEnd/>
                      <a:tailEnd/>
                    </a:ln>
                  </pic:spPr>
                </pic:pic>
              </a:graphicData>
            </a:graphic>
          </wp:inline>
        </w:drawing>
      </w:r>
    </w:p>
    <w:sectPr w:rsidR="00F94605" w:rsidRPr="00F94605" w:rsidSect="006664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52866"/>
    <w:rsid w:val="001D1D89"/>
    <w:rsid w:val="005961F6"/>
    <w:rsid w:val="00666414"/>
    <w:rsid w:val="007C556B"/>
    <w:rsid w:val="00952866"/>
    <w:rsid w:val="00DF111A"/>
    <w:rsid w:val="00F32F0B"/>
    <w:rsid w:val="00F94605"/>
    <w:rsid w:val="00FA39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4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4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46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4</Pages>
  <Words>377</Words>
  <Characters>2287</Characters>
  <Application>Microsoft Office Word</Application>
  <DocSecurity>0</DocSecurity>
  <Lines>43</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ЕГОР</cp:lastModifiedBy>
  <cp:revision>1</cp:revision>
  <dcterms:created xsi:type="dcterms:W3CDTF">2015-05-29T20:25:00Z</dcterms:created>
  <dcterms:modified xsi:type="dcterms:W3CDTF">2015-05-29T22:54:00Z</dcterms:modified>
</cp:coreProperties>
</file>